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160" w:line="259" w:lineRule="auto"/>
        <w:jc w:val="center"/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 xml:space="preserve">Правила розыгрыша </w:t>
      </w:r>
      <w:r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  <w:br w:type="textWrapping"/>
      </w:r>
      <w:r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призов в викторине</w:t>
      </w:r>
      <w:r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  <w:br w:type="textWrapping"/>
      </w:r>
      <w:r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Фестиваля «Открой свою Европу»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160" w:line="259" w:lineRule="auto"/>
        <w:rPr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(</w:t>
      </w:r>
      <w:r>
        <w:rPr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далее по тексту – «Правила»</w:t>
      </w:r>
      <w:r>
        <w:rPr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)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160" w:line="259" w:lineRule="auto"/>
        <w:rPr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Общие положения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160" w:line="259" w:lineRule="auto"/>
        <w:rPr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1.1. </w:t>
      </w:r>
      <w:r>
        <w:rPr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 xml:space="preserve">Викторина Фестиваля «Открой свою Европу» направлена на привлечение пользователей </w:t>
      </w:r>
      <w:r>
        <w:rPr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(</w:t>
      </w:r>
      <w:r>
        <w:rPr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далее по тексту — Акция</w:t>
      </w:r>
      <w:r>
        <w:rPr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).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160" w:line="259" w:lineRule="auto"/>
        <w:rPr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1.2. </w:t>
      </w:r>
      <w:r>
        <w:rPr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 xml:space="preserve">Организатором проведения акции является Оргкомитет фестиваля </w:t>
      </w:r>
      <w:r>
        <w:rPr>
          <w:rtl w:val="0"/>
          <w:lang w:val="ru-RU"/>
        </w:rPr>
        <w:t xml:space="preserve">“Открой свою Европу” в лице </w:t>
      </w:r>
      <w:r>
        <w:rPr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ООО «</w:t>
      </w:r>
      <w:r>
        <w:rPr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2</w:t>
      </w:r>
      <w:r>
        <w:rPr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 xml:space="preserve">ПР» </w:t>
      </w:r>
      <w:r>
        <w:rPr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(</w:t>
      </w:r>
      <w:r>
        <w:rPr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ЮРИДИЧЕСКИЙ АДРЕС</w:t>
      </w:r>
      <w:r>
        <w:rPr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: </w:t>
      </w:r>
      <w:r>
        <w:rPr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Россия</w:t>
      </w:r>
      <w:r>
        <w:rPr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191025, </w:t>
      </w:r>
      <w:r>
        <w:rPr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Санкт</w:t>
      </w:r>
      <w:r>
        <w:rPr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-</w:t>
      </w:r>
      <w:r>
        <w:rPr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Петербург</w:t>
      </w:r>
      <w:r>
        <w:rPr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Невский пр</w:t>
      </w:r>
      <w:r>
        <w:rPr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., </w:t>
      </w:r>
      <w:r>
        <w:rPr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д</w:t>
      </w:r>
      <w:r>
        <w:rPr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.88, </w:t>
      </w:r>
      <w:r>
        <w:rPr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 xml:space="preserve">офис </w:t>
      </w:r>
      <w:r>
        <w:rPr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110, </w:t>
      </w:r>
      <w:r>
        <w:rPr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ИНН</w:t>
      </w:r>
      <w:r>
        <w:rPr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: 7804166947, </w:t>
      </w:r>
      <w:r>
        <w:rPr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КПП</w:t>
      </w:r>
      <w:r>
        <w:rPr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: 780601001, </w:t>
      </w:r>
      <w:r>
        <w:rPr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ОГРН</w:t>
      </w:r>
      <w:r>
        <w:rPr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: 1037808029181), </w:t>
      </w:r>
      <w:r>
        <w:rPr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далее по тексту — Организатор</w:t>
      </w:r>
      <w:r>
        <w:rPr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160" w:line="259" w:lineRule="auto"/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1.3. </w:t>
      </w:r>
      <w:r>
        <w:rPr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 xml:space="preserve">Акция проводится онлайн на площадке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"https://eur.ru/"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</w:rPr>
        <w:t>https://eur.ru/</w:t>
      </w:r>
      <w:r>
        <w:rPr/>
        <w:fldChar w:fldCharType="end" w:fldLock="0"/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 xml:space="preserve"> при помощи технологии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nl-NL"/>
          <w14:textFill>
            <w14:solidFill>
              <w14:srgbClr w14:val="000000"/>
            </w14:solidFill>
          </w14:textFill>
        </w:rPr>
        <w:t xml:space="preserve">Kahoot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"https://kahoot.com/"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en-US"/>
        </w:rPr>
        <w:t>https://kahoot.com/</w:t>
      </w:r>
      <w:r>
        <w:rPr/>
        <w:fldChar w:fldCharType="end" w:fldLock="0"/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. 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160" w:line="259" w:lineRule="auto"/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1.4.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Источником информации об Акции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информации об Организаторе и Правилах проведения и условиях участия в акции участия является интернет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-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сайт 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"https://eur.ru/"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</w:rPr>
        <w:t>https://eur.ru/</w:t>
      </w:r>
      <w:r>
        <w:rPr/>
        <w:fldChar w:fldCharType="end" w:fldLock="0"/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. 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160" w:line="259" w:lineRule="auto"/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rStyle w:val="Нет"/>
          <w:b w:val="1"/>
          <w:bCs w:val="1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Способ проведения Акции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160" w:line="259" w:lineRule="auto"/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2.1.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 xml:space="preserve">Акция по способу ее проведения является стимулирующим мероприятием и регулируется Федеральным законом от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13.03.2006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 xml:space="preserve">года №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38-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ФЗ «О рекламе»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160" w:line="259" w:lineRule="auto"/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rStyle w:val="Нет"/>
          <w:b w:val="1"/>
          <w:bCs w:val="1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Основные понятия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160" w:line="259" w:lineRule="auto"/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3.1.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Акция — это викторина с закрытыми вариантами ответов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160" w:line="259" w:lineRule="auto"/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3.2.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Призовой фонд – приз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tl w:val="0"/>
          <w:lang w:val="ru-RU"/>
        </w:rPr>
        <w:t>определенный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 xml:space="preserve"> в п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.6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 xml:space="preserve">настоящих Правил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(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далее – Приз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).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Розыгрыш Призового фонда будет произведён в порядке и в сроки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tl w:val="0"/>
          <w:lang w:val="ru-RU"/>
        </w:rPr>
        <w:t>оговоренные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 xml:space="preserve"> в настоящих Правилах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160" w:line="259" w:lineRule="auto"/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3.3.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 xml:space="preserve">Платформа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nl-NL"/>
          <w14:textFill>
            <w14:solidFill>
              <w14:srgbClr w14:val="000000"/>
            </w14:solidFill>
          </w14:textFill>
        </w:rPr>
        <w:t xml:space="preserve">Kahoot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— Игровая обучающая платформа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используемая в качестве образовательной технологии в школах и других учебных заведениях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.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Обучающие игры «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nl-NL"/>
          <w14:textFill>
            <w14:solidFill>
              <w14:srgbClr w14:val="000000"/>
            </w14:solidFill>
          </w14:textFill>
        </w:rPr>
        <w:t>Kahoots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» являются викториной со множеством выборов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которые позволяют генерировать пользователей и доступны через веб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-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браузер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160" w:line="259" w:lineRule="auto"/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3.4.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Участник Акции – дееспособный гражданин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совершивший действия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предусмотренные настоящими Правилами для принятия участия в Акции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160" w:line="259" w:lineRule="auto"/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3.6.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Победитель акции – Участник Акции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 xml:space="preserve">который дал вернее ответы при помощи платформы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nl-NL"/>
          <w14:textFill>
            <w14:solidFill>
              <w14:srgbClr w14:val="000000"/>
            </w14:solidFill>
          </w14:textFill>
        </w:rPr>
        <w:t>Kahoot.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160" w:line="259" w:lineRule="auto"/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rStyle w:val="Нет"/>
          <w:b w:val="1"/>
          <w:bCs w:val="1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Сроки проведения Акции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160" w:line="259" w:lineRule="auto"/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4.1.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 xml:space="preserve">Общий срок проведения Акции — с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12:00 26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 xml:space="preserve">сентября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2020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 xml:space="preserve">до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19:00 </w:t>
      </w:r>
      <w:r>
        <w:rPr>
          <w:rStyle w:val="Нет"/>
          <w:rtl w:val="0"/>
        </w:rPr>
        <w:t xml:space="preserve">8 </w:t>
      </w:r>
      <w:r>
        <w:rPr>
          <w:rStyle w:val="Нет"/>
          <w:rtl w:val="0"/>
        </w:rPr>
        <w:t>октября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 2020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года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.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Данный срок включает в себя следующее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: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160" w:line="259" w:lineRule="auto"/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4.1.1.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 xml:space="preserve">Регистрация Участников на платформе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nl-NL"/>
          <w14:textFill>
            <w14:solidFill>
              <w14:srgbClr w14:val="000000"/>
            </w14:solidFill>
          </w14:textFill>
        </w:rPr>
        <w:t xml:space="preserve">Kahoot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 xml:space="preserve">с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12:00 26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 xml:space="preserve">сентября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2020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 xml:space="preserve">до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1</w:t>
      </w:r>
      <w:r>
        <w:rPr>
          <w:rStyle w:val="Нет"/>
          <w:rtl w:val="0"/>
        </w:rPr>
        <w:t>8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:00 26 </w:t>
      </w:r>
      <w:r>
        <w:rPr>
          <w:rStyle w:val="Нет"/>
          <w:rtl w:val="0"/>
        </w:rPr>
        <w:t>сентября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 2020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года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160" w:line="259" w:lineRule="auto"/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4.1.3.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 xml:space="preserve">Розыгрыш Призового фонда состоится во время трансляции на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"https://eur.ru/"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</w:rPr>
        <w:t>https://eur.ru/</w:t>
      </w:r>
      <w:r>
        <w:rPr/>
        <w:fldChar w:fldCharType="end" w:fldLock="0"/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160" w:line="259" w:lineRule="auto"/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4.1.4.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 xml:space="preserve">Победитель может получить призы в рабочие часы Организатора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(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 xml:space="preserve">с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10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 xml:space="preserve">часов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00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 xml:space="preserve">минут до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18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 xml:space="preserve">часов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00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минут по рабочим дням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)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 xml:space="preserve">не позднее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8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 xml:space="preserve">октября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2020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года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.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  Неполучение победителем приза в течение вышеуказанного периода рассматривается как отказ победителя от права его получения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160" w:line="259" w:lineRule="auto"/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4.1.</w:t>
      </w:r>
      <w:r>
        <w:rPr>
          <w:rStyle w:val="Нет"/>
          <w:rtl w:val="0"/>
        </w:rPr>
        <w:t>5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.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Организатор вправе выслать любым удобным ему способом приз Победителю по указанному Победителем адресу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160" w:line="259" w:lineRule="auto"/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4.1.</w:t>
      </w:r>
      <w:r>
        <w:rPr>
          <w:rStyle w:val="Нет"/>
          <w:rtl w:val="0"/>
        </w:rPr>
        <w:t>6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.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Доставка приза Победителю осуществляется за счет Организатора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160" w:line="259" w:lineRule="auto"/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4.2.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Организатор оставляет за собой право в безусловном одностороннем порядке в любое время вносить в настоящие Правила изменения и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/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или дополнения путем размещения соответствующей информации на сайте 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"https://eur.ru/"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</w:rPr>
        <w:t>https://eur.ru/</w:t>
      </w:r>
      <w:r>
        <w:rPr/>
        <w:fldChar w:fldCharType="end" w:fldLock="0"/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160" w:line="259" w:lineRule="auto"/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 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160" w:line="259" w:lineRule="auto"/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rStyle w:val="Нет"/>
          <w:b w:val="1"/>
          <w:bCs w:val="1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Права и обязанности участников и Организатора Акции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160" w:line="259" w:lineRule="auto"/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5.1.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В Акции могут принимать участие все дееспособные граждане Российской Федерации</w:t>
      </w:r>
      <w:r>
        <w:rPr>
          <w:rStyle w:val="Нет"/>
          <w:rtl w:val="0"/>
        </w:rPr>
        <w:t>,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 xml:space="preserve"> проживающие на территории Российской Федерации и имеющие регистрацию по месту жительства или по месту пребывания на территории Российской Федерации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160" w:line="259" w:lineRule="auto"/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Законные представители ограниченно дееспособных и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/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или недееспособных лиц вправе принять участие в Акции в интересах таких лиц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действуя от своего имени в их интересах в порядке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установленном законодательством Российской Федерации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160" w:line="259" w:lineRule="auto"/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5.2.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Не допускаются к участию в Акции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: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160" w:line="259" w:lineRule="auto"/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 xml:space="preserve">— сотрудники и представители Организатора и аффилированные с ними лица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(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члены их семей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it-IT"/>
          <w14:textFill>
            <w14:solidFill>
              <w14:srgbClr w14:val="000000"/>
            </w14:solidFill>
          </w14:textFill>
        </w:rPr>
        <w:t>);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160" w:line="259" w:lineRule="auto"/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— сотрудники юридических лиц и индивидуальных предпринимателей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 xml:space="preserve">привлечённых Организатором для организации проведения Акции и аффилированные с ними лица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(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члены их семей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),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в том числе сотрудники любых подрядных организаций Организатора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160" w:line="259" w:lineRule="auto"/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— сотрудники юридических лиц и индивидуальных предпринимателей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являющихся арендаторами или субарендаторами онлайн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-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фестиваля «Открой свою Европу»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160" w:line="259" w:lineRule="auto"/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В целях исполнения условий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указанных в настоящем пункте Правил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Организатор установил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 xml:space="preserve">что под аффилированными лицами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(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членами одной семьи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)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признаются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: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 xml:space="preserve">супруг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(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супруга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),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 xml:space="preserve">родители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(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в том числе усыновители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),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 xml:space="preserve">дети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(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в том числе усыновленные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),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полнородные и неполнородные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двоюродные братья и сестры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 xml:space="preserve">племянники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(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племянницы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),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 xml:space="preserve">дяди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(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тети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),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 xml:space="preserve">дедушки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(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бабушки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),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 xml:space="preserve">внуки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(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внучки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),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 xml:space="preserve">опекуны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(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попечители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),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подопечные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160" w:line="259" w:lineRule="auto"/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5.3.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Участвуя в Акции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Участник Акции подтверждает свое ознакомление и согласие с настоящими Правилами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а также подтверждает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что является совершеннолетним дееспособным гражданином Российской Федерации и не относится к категориям лиц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указанным в п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. 5.2.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Правил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.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Согласие с Правилами является полным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безоговорочным и безотзывным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160" w:line="259" w:lineRule="auto"/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5.4.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Участник Акции вправе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: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160" w:line="259" w:lineRule="auto"/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5.4.1.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Знакомиться с настоящими Правилами на сайте 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"https://eur.ru/"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</w:rPr>
        <w:t>https://eur.ru/</w:t>
      </w:r>
      <w:r>
        <w:rPr/>
        <w:fldChar w:fldCharType="end" w:fldLock="0"/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160" w:line="259" w:lineRule="auto"/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5.4.2.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Принимать участие в Акции в порядке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предусмотренном настоящими Правилами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160" w:line="259" w:lineRule="auto"/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5.4.3.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Требовать выдачи Приза в случае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если участник будет признан победителем в установленном настоящими Правилами порядке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160" w:line="259" w:lineRule="auto"/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5.5.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Участники Акции обязаны выполнять все действия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связанные с участием в Акции и получением Призов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в установленном Правилами Акции порядке и в установленные Правилами Акции сроки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160" w:line="259" w:lineRule="auto"/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5.6.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Организатор Акции обязуется выдать Приз участнику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признанным Победителем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согласно настоящим Правилам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160" w:line="259" w:lineRule="auto"/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5.7.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Организатор имеет право разглашать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использовать и обрабатывать персональные данные участников Акции в соответствии с положениями п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. 10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настоящих Правил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160" w:line="259" w:lineRule="auto"/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5.8.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Организатор оставляет за собой право не вступать в письменные переговоры либо иные контакты с участниками Акции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кроме случаев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указанных в настоящих Правилах или соответствующих требованиям действующего законодательства Российской Федерации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160" w:line="259" w:lineRule="auto"/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5.9.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Согласно п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. 28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ст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. 217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Налогового кодекса РФ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 xml:space="preserve">если стоимость приза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(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призов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)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 xml:space="preserve">составляет не более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4000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рублей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то лицо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получившее приз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 xml:space="preserve">не обязано платить соответствующий налог на доходы физических лиц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(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НДФЛ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).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160" w:line="259" w:lineRule="auto"/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5.10.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Денежный эквивалент Приза не выдаётся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Приз замене и обмену не подлежит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.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Претензии относительно качества Приза должны предъявляться непосредственно производителю этого Приза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.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Целостность и функциональная пригодность Приза должна проверяться победителем непосредственно при получении Приза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.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Организатор не несет ответственности за любые повреждения Приза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возникшие после передачи Приза Победителю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160" w:line="259" w:lineRule="auto"/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rStyle w:val="Нет"/>
          <w:b w:val="1"/>
          <w:bCs w:val="1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Призовой фонд Акции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160" w:line="259" w:lineRule="auto"/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6.1.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Призовой фонд Акции составляют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: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160" w:line="259" w:lineRule="auto"/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6.1.1.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 xml:space="preserve">Сувенирная продукция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/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Онлайн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-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сертификаты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.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 xml:space="preserve">Рекомендованная розничная цена составляет менее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4000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рублей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.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НДС не облагается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160" w:line="259" w:lineRule="auto"/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6.2.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Выплата денежного эквивалента стоимости Приза вместо выдачи Приза в натуре или замена другими призами не производится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160" w:line="259" w:lineRule="auto"/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rStyle w:val="Нет"/>
          <w:b w:val="1"/>
          <w:bCs w:val="1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Порядок определения победителя Акции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160" w:line="259" w:lineRule="auto"/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7.1.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Определение Победителей Акции состоится в дату и время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указанные в п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. 4.1.4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настоящих Правил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 xml:space="preserve">на сайте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"https://eur.ru/"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</w:rPr>
        <w:t>https://eur.ru/</w:t>
      </w:r>
      <w:r>
        <w:rPr/>
        <w:fldChar w:fldCharType="end" w:fldLock="0"/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 xml:space="preserve"> при помощи технологии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nl-NL"/>
          <w14:textFill>
            <w14:solidFill>
              <w14:srgbClr w14:val="000000"/>
            </w14:solidFill>
          </w14:textFill>
        </w:rPr>
        <w:t xml:space="preserve">Kahoot.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Лотерейное оборудование при определении победителей Акции не используется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.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При определении победителей Акции не используются процедуры и алгоритмы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которые позволяют предопределить результат проведения Акции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160" w:line="259" w:lineRule="auto"/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7.2.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 xml:space="preserve">Для розыгрыша Приза пользователь платформы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nl-NL"/>
          <w14:textFill>
            <w14:solidFill>
              <w14:srgbClr w14:val="000000"/>
            </w14:solidFill>
          </w14:textFill>
        </w:rPr>
        <w:t xml:space="preserve">Kahoot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должен ответить на предложенный вопрос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 xml:space="preserve">выбрав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 xml:space="preserve">1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 xml:space="preserve">из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4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вариантов ответов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160" w:line="259" w:lineRule="auto"/>
        <w:rPr>
          <w:rStyle w:val="Нет"/>
          <w:b w:val="1"/>
          <w:bCs w:val="1"/>
        </w:rPr>
      </w:pP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7.3.</w:t>
      </w:r>
      <w:r>
        <w:rPr>
          <w:rStyle w:val="Нет"/>
          <w:caps w:val="0"/>
          <w:smallCaps w:val="0"/>
          <w:strike w:val="0"/>
          <w:dstrike w:val="0"/>
          <w:outline w:val="0"/>
          <w:color w:val="ed220b"/>
          <w:u w:val="none" w:color="ed220b"/>
          <w:shd w:val="nil" w:color="auto" w:fill="auto"/>
          <w:vertAlign w:val="baseline"/>
          <w:rtl w:val="0"/>
          <w14:textFill>
            <w14:solidFill>
              <w14:srgbClr w14:val="ED220B"/>
            </w14:solidFill>
          </w14:textFill>
        </w:rPr>
        <w:t xml:space="preserve">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Выбрав верный ответ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пользователь получает призовой балл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.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Это дает возможность получить приз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если это предусматривает данный вопрос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160" w:line="259" w:lineRule="auto"/>
      </w:pPr>
      <w:r>
        <w:rPr>
          <w:rStyle w:val="Нет"/>
          <w:rtl w:val="0"/>
        </w:rPr>
        <w:t xml:space="preserve">7.4. </w:t>
      </w:r>
      <w:r>
        <w:rPr>
          <w:rStyle w:val="Нет"/>
          <w:rtl w:val="0"/>
          <w:lang w:val="ru-RU"/>
        </w:rPr>
        <w:t xml:space="preserve">Для получения приза победитель викторины должен </w:t>
      </w:r>
      <w:r>
        <w:rPr>
          <w:rtl w:val="0"/>
          <w:lang w:val="ru-RU"/>
        </w:rPr>
        <w:t xml:space="preserve">отправить </w:t>
      </w:r>
      <w:r>
        <w:rPr>
          <w:rtl w:val="0"/>
        </w:rPr>
        <w:t xml:space="preserve">SMS </w:t>
      </w:r>
      <w:r>
        <w:rPr>
          <w:rtl w:val="0"/>
        </w:rPr>
        <w:t xml:space="preserve">со своим ником на наш номер </w:t>
      </w:r>
      <w:r>
        <w:rPr>
          <w:rtl w:val="0"/>
        </w:rPr>
        <w:t>+7 911 849 56 90</w:t>
      </w:r>
      <w:r>
        <w:rPr>
          <w:rtl w:val="0"/>
          <w:lang w:val="ru-RU"/>
        </w:rPr>
        <w:t xml:space="preserve"> </w:t>
      </w:r>
      <w:r>
        <w:rPr>
          <w:rtl w:val="0"/>
        </w:rPr>
        <w:t>с номера телефона</w:t>
      </w:r>
      <w:r>
        <w:rPr>
          <w:rtl w:val="0"/>
        </w:rPr>
        <w:t xml:space="preserve">, </w:t>
      </w:r>
      <w:r>
        <w:rPr>
          <w:rtl w:val="0"/>
          <w:lang w:val="ru-RU"/>
        </w:rPr>
        <w:t xml:space="preserve">который был указан в платформе </w:t>
      </w:r>
      <w:r>
        <w:rPr>
          <w:rtl w:val="0"/>
          <w:lang w:val="nl-NL"/>
        </w:rPr>
        <w:t>Kahoot.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160" w:line="259" w:lineRule="auto"/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rStyle w:val="Нет"/>
          <w:b w:val="1"/>
          <w:bCs w:val="1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Персональные данные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160" w:line="259" w:lineRule="auto"/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8.1.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Факт участия в Акции означает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что участники Акции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предоставляя свои персональные данные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: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160" w:line="259" w:lineRule="auto"/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— подтверждают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что проинформированы Организатором о своих правах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 xml:space="preserve">установленных в Законе №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152-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ФЗ «О персональных данных»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и согласны на то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чтобы Организатор и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/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или его представители контактировали с ними в отношении предложения товаров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материалов и услуг в форме писем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по телефону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SMS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 xml:space="preserve">или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e-mail-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сообщений или иным образом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не запрещенным действующим законодательством РФ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160" w:line="259" w:lineRule="auto"/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8.2.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Все персональные данные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сообщенные участниками для участия в Акции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будут храниться в соответствии с условиями действующего законодательства Российской Федерации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160" w:line="259" w:lineRule="auto"/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rStyle w:val="Нет"/>
          <w:b w:val="1"/>
          <w:bCs w:val="1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Дополнительно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160" w:line="259" w:lineRule="auto"/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9.1.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Во всем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что не предусмотрено настоящими Правилами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Организатор и участники Акции руководствуются действующим законодательством Российской Федерации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160" w:line="259" w:lineRule="auto"/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9.2.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 xml:space="preserve">Организатор не несет ответственности за действия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(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бездействия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),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а также ошибки участников Акции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160" w:line="259" w:lineRule="auto"/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9.3.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Организатор не несет ответственности в случае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если обладатель Приза не может осуществить его получение в порядке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установленном настоящими Правилами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по причинам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не связанным с выполнением Организатором своих обязанностей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160" w:line="259" w:lineRule="auto"/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9.4.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Организатор не несёт ответственность перед Участниками Акции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в том числе перед лицами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признанными Победителями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в следующих случаях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: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160" w:line="259" w:lineRule="auto"/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— за возникновение форс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-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мажорных или иных обстоятельств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исключающих возможность вручения Приза его обладателю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;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160" w:line="259" w:lineRule="auto"/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— в случае наступления форс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-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мажорных обстоятельств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непосредственно влияющих на выполнение Организатором своих обязательств и делающих невозможным их исполнение Организатором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включая наводнения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пожары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забастовки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землетрясения или другие природные факторы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 xml:space="preserve">террористические акты или угрозы террористических актов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(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а также действия властей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направленные на предотвращение террористических актов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),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массовые эпидемии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распоряжения государственных органов и другие не зависящие от Организатора объективные причины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;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160" w:line="259" w:lineRule="auto"/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 xml:space="preserve">— неисполнение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(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несвоевременное исполнение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)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участниками своих обязанностей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предусмотренных настоящими Правилами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160" w:line="259" w:lineRule="auto"/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9.5.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Организатор не несет ответственности за пропуск сроков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установленных для совершения действий настоящими Правилами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.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Претензии в связи с пропуском сроков не принимаются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Приз по истечении срока для его получения не выдается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160" w:line="259" w:lineRule="auto"/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9.7.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Организатор имеет право на свое усмотрение в одностороннем порядке запретить дальнейшее участие в настоящей Акции любому лицу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которое действует в нарушение настоящих Правил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действует деструктивным образом или осуществляет действия с намерением досаждать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оскорблять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угрожать или причинять беспокойство любому иному лицу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которое может быть связано с настоящей Акцией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160" w:line="259" w:lineRule="auto"/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9.8.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Организатор имеет право отстранить участника от участия в Акции на любом этапе проведения Акции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если возникли подозрения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 xml:space="preserve">что участник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(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или кто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-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то другой за него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)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в ходе Акции пытается изменить ее результаты посредством технических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программных или других средств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кроме способов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описанных в Правилах проведения Акции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160" w:line="259" w:lineRule="auto"/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9.9.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Данные Правила являются единственными официальными правилами участия в Акции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.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В случае возникновения ситуаций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допускающих неоднозначное толкование этих Правил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и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/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или вопросов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не урегулированных этими Правилами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окончательное решение о таком толковании и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/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или разъяснении принимается непосредственно и исключительно Организатором Акции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160" w:line="259" w:lineRule="auto"/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9. 10.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Организатор не несет ответственности за неознакомление участников Акции с настоящими Правилами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.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Настоящие Правила имеют преимущественную силу в отношении содержания любой рассылки или любого другого материала информационного или рекламного характера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160" w:line="259" w:lineRule="auto"/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9. 11.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Организатор не возмещает и не компенсирует убытки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издержки и любые другие расходы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понесенные участником Акции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160" w:line="259" w:lineRule="auto"/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9.12.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Организатор вправе временно приостановить и досрочно прекратить проведение Акции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опубликовав в источниках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с помощью которых сообщалось о проведении Акции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соответствующее сообщение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или иным способом публично уведомить о таком прекращении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Основной текст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160" w:line="259" w:lineRule="auto"/>
      </w:pP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9.13.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Участник Акции может в любой момент отказаться от участия в Акции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направив соответствующее заявление Организатору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.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Заявление составляется в свободной форме и должно содержать ФИО участника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серию и номер документа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>удостоверяющего личность и номер контактного телефона</w:t>
      </w:r>
      <w:r>
        <w:rPr>
          <w:rStyle w:val="Нет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.</w:t>
      </w:r>
    </w:p>
    <w:sectPr>
      <w:headerReference w:type="default" r:id="rId4"/>
      <w:footerReference w:type="default" r:id="rId5"/>
      <w:pgSz w:w="11900" w:h="16840" w:orient="portrait"/>
      <w:pgMar w:top="1134" w:right="1134" w:bottom="1134" w:left="1134" w:header="709" w:footer="850"/>
      <w:pgNumType w:start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6"/>
      <w:szCs w:val="26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Основной текст">
    <w:name w:val="Основной текст"/>
    <w:next w:val="Основной текст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ru-RU"/>
      <w14:textOutline>
        <w14:noFill/>
      </w14:textOutline>
      <w14:textFill>
        <w14:solidFill>
          <w14:srgbClr w14:val="000000"/>
        </w14:solidFill>
      </w14:textFill>
    </w:rPr>
  </w:style>
  <w:style w:type="character" w:styleId="Нет">
    <w:name w:val="Нет"/>
  </w:style>
  <w:style w:type="character" w:styleId="Hyperlink.0">
    <w:name w:val="Hyperlink.0"/>
    <w:basedOn w:val="Нет"/>
    <w:next w:val="Hyperlink.0"/>
    <w:rPr>
      <w:rFonts w:ascii="Times New Roman" w:cs="Times New Roman" w:hAnsi="Times New Roman" w:eastAsia="Times New Roman"/>
      <w:caps w:val="0"/>
      <w:smallCaps w:val="0"/>
      <w:strike w:val="0"/>
      <w:dstrike w:val="0"/>
      <w:outline w:val="0"/>
      <w:color w:val="000000"/>
      <w:u w:val="single" w:color="000000"/>
      <w:shd w:val="nil" w:color="auto" w:fill="auto"/>
      <w:vertAlign w:val="baseline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Times New Roman"/>
        <a:ea typeface="Times New Roman"/>
        <a:cs typeface="Times New Roman"/>
      </a:majorFont>
      <a:minorFont>
        <a:latin typeface="Times New Roman"/>
        <a:ea typeface="Times New Roman"/>
        <a:cs typeface="Times New Roman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